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38" w:rsidRPr="00E14D38" w:rsidRDefault="00E14D38" w:rsidP="001337C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48"/>
          <w:szCs w:val="48"/>
          <w:lang w:eastAsia="ru-RU"/>
        </w:rPr>
      </w:pPr>
    </w:p>
    <w:p w:rsidR="00E14D38" w:rsidRPr="004C3EDA" w:rsidRDefault="001337C6" w:rsidP="00E14D38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E14D3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1171575"/>
            <wp:effectExtent l="19050" t="19050" r="19050" b="28575"/>
            <wp:docPr id="1" name="Рисунок 1" descr="Альбин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ьбиниз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89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250" cy="1200150"/>
            <wp:effectExtent l="19050" t="19050" r="19050" b="19050"/>
            <wp:docPr id="19" name="Рисунок 19" descr="C:\Users\Лариса\YandexDisk\Загрузки\97612a61f69d480c82e11b4388678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ариса\YandexDisk\Загрузки\97612a61f69d480c82e11b4388678b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38" w:rsidRPr="004C3EDA" w:rsidRDefault="00E14D38" w:rsidP="00E14D38">
      <w:pPr>
        <w:spacing w:after="0" w:line="360" w:lineRule="atLeast"/>
        <w:jc w:val="both"/>
        <w:textAlignment w:val="baseline"/>
        <w:rPr>
          <w:rFonts w:ascii="Arial" w:eastAsia="Batang" w:hAnsi="Arial" w:cs="Arial"/>
          <w:color w:val="000000"/>
          <w:sz w:val="24"/>
          <w:szCs w:val="24"/>
          <w:lang w:eastAsia="ru-RU"/>
        </w:rPr>
      </w:pPr>
      <w:r w:rsidRPr="004C3EDA">
        <w:rPr>
          <w:rFonts w:ascii="Arial" w:eastAsia="Batang" w:hAnsi="Arial" w:cs="Arial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Альбинизм</w:t>
      </w:r>
      <w:r w:rsidRPr="004C3EDA">
        <w:rPr>
          <w:rFonts w:ascii="Arial" w:eastAsia="Batang" w:hAnsi="Arial" w:cs="Arial"/>
          <w:color w:val="000000"/>
          <w:sz w:val="24"/>
          <w:szCs w:val="24"/>
          <w:lang w:eastAsia="ru-RU"/>
        </w:rPr>
        <w:t> – группа наследственных патологий, характеризующихся нарушениями или полным отсутствием пигментации кожи, волос, радужной оболочки глаза. Основными симптомами заболевания является очень светлая кожа и волосы, голубой или красноватый цвет глаз, в ряде случаев могут быть нарушения зрения. Диагностика альбинизма производится на основании настоящего статуса пациента, а также генетических исследований. Специфического лечения альбинизма на сегодняшний день нет, используют паллиативную терапию (коррекция зрения), а также существует ряд рекомендаций больным, как вести себя на солнце, защищать кожу и снизить вероятность осложнений.</w:t>
      </w:r>
      <w:r w:rsidRPr="004C3EDA">
        <w:rPr>
          <w:rFonts w:ascii="Arial" w:eastAsia="Batang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602CA" w:rsidRPr="004C3EDA" w:rsidRDefault="006602CA" w:rsidP="006602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Arial" w:eastAsia="Batang" w:hAnsi="Arial" w:cs="Arial"/>
          <w:color w:val="000000"/>
        </w:rPr>
      </w:pPr>
      <w:r w:rsidRPr="004C3EDA">
        <w:rPr>
          <w:rFonts w:ascii="Arial" w:eastAsia="Batang" w:hAnsi="Arial" w:cs="Arial"/>
          <w:color w:val="000000"/>
          <w:u w:val="single"/>
        </w:rPr>
        <w:t>Альбинизм</w:t>
      </w:r>
      <w:r w:rsidRPr="004C3EDA">
        <w:rPr>
          <w:rFonts w:ascii="Arial" w:eastAsia="Batang" w:hAnsi="Arial" w:cs="Arial"/>
          <w:color w:val="000000"/>
        </w:rPr>
        <w:t xml:space="preserve"> характеризуются не только исчезновением меланина из кожи и ее придатков, но и зрительного аппарата глаза – радужной оболочки и пигментного слоя. Это приводит к нарушениям рефракции и прозрачности роговицы, </w:t>
      </w:r>
      <w:hyperlink r:id="rId7" w:history="1">
        <w:r w:rsidRPr="004C3EDA">
          <w:rPr>
            <w:rStyle w:val="a3"/>
            <w:rFonts w:ascii="Arial" w:eastAsia="Batang" w:hAnsi="Arial" w:cs="Arial"/>
            <w:u w:val="none"/>
            <w:bdr w:val="none" w:sz="0" w:space="0" w:color="auto" w:frame="1"/>
          </w:rPr>
          <w:t>астигматизму</w:t>
        </w:r>
      </w:hyperlink>
      <w:r w:rsidRPr="004C3EDA">
        <w:rPr>
          <w:rFonts w:ascii="Arial" w:eastAsia="Batang" w:hAnsi="Arial" w:cs="Arial"/>
          <w:color w:val="000000"/>
        </w:rPr>
        <w:t> и </w:t>
      </w:r>
      <w:hyperlink r:id="rId8" w:history="1">
        <w:r w:rsidRPr="004C3EDA">
          <w:rPr>
            <w:rStyle w:val="a3"/>
            <w:rFonts w:ascii="Arial" w:eastAsia="Batang" w:hAnsi="Arial" w:cs="Arial"/>
            <w:u w:val="none"/>
            <w:bdr w:val="none" w:sz="0" w:space="0" w:color="auto" w:frame="1"/>
          </w:rPr>
          <w:t>косоглазию</w:t>
        </w:r>
      </w:hyperlink>
      <w:r w:rsidRPr="004C3EDA">
        <w:rPr>
          <w:rFonts w:ascii="Arial" w:eastAsia="Batang" w:hAnsi="Arial" w:cs="Arial"/>
          <w:color w:val="000000"/>
        </w:rPr>
        <w:t xml:space="preserve">, </w:t>
      </w:r>
      <w:proofErr w:type="spellStart"/>
      <w:r w:rsidRPr="004C3EDA">
        <w:rPr>
          <w:rFonts w:ascii="Arial" w:eastAsia="Batang" w:hAnsi="Arial" w:cs="Arial"/>
          <w:color w:val="000000"/>
        </w:rPr>
        <w:t>фовеолярной</w:t>
      </w:r>
      <w:proofErr w:type="spellEnd"/>
      <w:r w:rsidRPr="004C3EDA">
        <w:rPr>
          <w:rFonts w:ascii="Arial" w:eastAsia="Batang" w:hAnsi="Arial" w:cs="Arial"/>
          <w:color w:val="000000"/>
        </w:rPr>
        <w:t xml:space="preserve"> гипоплазии сетчатки. Имеются формы альбинизма (так называемые глазные типы), которые характеризуются только поражением органов зрения. </w:t>
      </w:r>
    </w:p>
    <w:p w:rsidR="00F7181D" w:rsidRPr="004C3EDA" w:rsidRDefault="00F7181D" w:rsidP="00F7181D">
      <w:pPr>
        <w:pStyle w:val="a4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eastAsia="Batang" w:hAnsi="Arial" w:cs="Arial"/>
          <w:color w:val="000000"/>
          <w:u w:val="single"/>
        </w:rPr>
      </w:pPr>
      <w:bookmarkStart w:id="0" w:name="h2_7"/>
      <w:bookmarkEnd w:id="0"/>
    </w:p>
    <w:p w:rsidR="00F7181D" w:rsidRPr="004C3EDA" w:rsidRDefault="00F7181D" w:rsidP="001337C6">
      <w:pPr>
        <w:pStyle w:val="a4"/>
        <w:spacing w:before="0" w:beforeAutospacing="0" w:after="0" w:afterAutospacing="0" w:line="360" w:lineRule="atLeast"/>
        <w:ind w:firstLine="708"/>
        <w:jc w:val="center"/>
        <w:textAlignment w:val="baseline"/>
        <w:rPr>
          <w:rFonts w:ascii="Arial" w:eastAsia="Batang" w:hAnsi="Arial" w:cs="Arial"/>
          <w:color w:val="000000"/>
          <w:sz w:val="28"/>
          <w:szCs w:val="28"/>
          <w:u w:val="single"/>
        </w:rPr>
      </w:pPr>
      <w:r w:rsidRPr="004C3EDA">
        <w:rPr>
          <w:rFonts w:ascii="Arial" w:eastAsia="Batang" w:hAnsi="Arial" w:cs="Arial"/>
          <w:color w:val="000000"/>
          <w:sz w:val="28"/>
          <w:szCs w:val="28"/>
          <w:u w:val="single"/>
        </w:rPr>
        <w:t>Типы</w:t>
      </w:r>
      <w:r w:rsidR="006602CA" w:rsidRPr="004C3EDA">
        <w:rPr>
          <w:rFonts w:ascii="Arial" w:eastAsia="Batang" w:hAnsi="Arial" w:cs="Arial"/>
          <w:color w:val="000000"/>
          <w:sz w:val="28"/>
          <w:szCs w:val="28"/>
          <w:u w:val="single"/>
        </w:rPr>
        <w:t xml:space="preserve"> заболевания.</w:t>
      </w:r>
    </w:p>
    <w:p w:rsidR="00F7181D" w:rsidRPr="004C3EDA" w:rsidRDefault="006602CA" w:rsidP="00F7181D">
      <w:pPr>
        <w:pStyle w:val="a4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eastAsia="Batang" w:hAnsi="Arial" w:cs="Arial"/>
          <w:color w:val="000000"/>
        </w:rPr>
      </w:pPr>
      <w:r w:rsidRPr="004C3EDA">
        <w:rPr>
          <w:rFonts w:ascii="Arial" w:eastAsia="Batang" w:hAnsi="Arial" w:cs="Arial"/>
          <w:color w:val="000000"/>
        </w:rPr>
        <w:t xml:space="preserve">При </w:t>
      </w:r>
      <w:r w:rsidRPr="004C3EDA">
        <w:rPr>
          <w:rFonts w:ascii="Arial" w:eastAsia="Batang" w:hAnsi="Arial" w:cs="Arial"/>
          <w:b/>
          <w:i/>
          <w:color w:val="FF0000"/>
        </w:rPr>
        <w:t>типе 1А</w:t>
      </w:r>
      <w:r w:rsidRPr="004C3EDA">
        <w:rPr>
          <w:rFonts w:ascii="Arial" w:eastAsia="Batang" w:hAnsi="Arial" w:cs="Arial"/>
          <w:color w:val="000000"/>
        </w:rPr>
        <w:t xml:space="preserve">, который является наиболее тяжелым, у больного пожизненно сохраняется белый цвет кожи и волос и голубые глаза. </w:t>
      </w:r>
    </w:p>
    <w:p w:rsidR="006602CA" w:rsidRPr="004C3EDA" w:rsidRDefault="006602CA" w:rsidP="00F7181D">
      <w:pPr>
        <w:pStyle w:val="a4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eastAsia="Batang" w:hAnsi="Arial" w:cs="Arial"/>
          <w:color w:val="000000"/>
        </w:rPr>
      </w:pPr>
      <w:r w:rsidRPr="004C3EDA">
        <w:rPr>
          <w:rFonts w:ascii="Arial" w:eastAsia="Batang" w:hAnsi="Arial" w:cs="Arial"/>
          <w:b/>
          <w:i/>
          <w:color w:val="FF0000"/>
        </w:rPr>
        <w:t>Альбинизм типа 1В</w:t>
      </w:r>
      <w:r w:rsidRPr="004C3EDA">
        <w:rPr>
          <w:rFonts w:ascii="Arial" w:eastAsia="Batang" w:hAnsi="Arial" w:cs="Arial"/>
          <w:color w:val="000000"/>
        </w:rPr>
        <w:t xml:space="preserve"> характеризуется быстрым накоплением в волосах желтого пигмента, поэтому они принимают светло-соломенный цвет, часто с возрастом происходит пигментация ресниц и роговицы глаз.</w:t>
      </w:r>
    </w:p>
    <w:p w:rsidR="006602CA" w:rsidRPr="004C3EDA" w:rsidRDefault="00F7181D" w:rsidP="00F7181D">
      <w:pPr>
        <w:pStyle w:val="a4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eastAsia="Batang" w:hAnsi="Arial" w:cs="Arial"/>
          <w:color w:val="000000"/>
        </w:rPr>
      </w:pPr>
      <w:r w:rsidRPr="004C3EDA">
        <w:rPr>
          <w:rFonts w:ascii="Arial" w:eastAsia="Batang" w:hAnsi="Arial" w:cs="Arial"/>
          <w:b/>
          <w:i/>
          <w:color w:val="FF0000"/>
        </w:rPr>
        <w:t>Т</w:t>
      </w:r>
      <w:r w:rsidR="006602CA" w:rsidRPr="004C3EDA">
        <w:rPr>
          <w:rFonts w:ascii="Arial" w:eastAsia="Batang" w:hAnsi="Arial" w:cs="Arial"/>
          <w:b/>
          <w:i/>
          <w:color w:val="FF0000"/>
        </w:rPr>
        <w:t>емпературно-чувствительный альбинизм</w:t>
      </w:r>
      <w:r w:rsidR="006602CA" w:rsidRPr="004C3EDA">
        <w:rPr>
          <w:rFonts w:ascii="Arial" w:eastAsia="Batang" w:hAnsi="Arial" w:cs="Arial"/>
          <w:color w:val="000000"/>
        </w:rPr>
        <w:t xml:space="preserve"> часто проявляется своеобразным распределением меланина – нормальная пигментация наблюдается на конечностях, тогда как кожа головы остается бледной, волосы также сохраняют белый цвет. Глаза по причине повышенной, нежели на конечностях, температуры остаются у таких больных голубого цвета</w:t>
      </w:r>
      <w:proofErr w:type="gramStart"/>
      <w:r w:rsidR="006602CA" w:rsidRPr="004C3EDA">
        <w:rPr>
          <w:rFonts w:ascii="Arial" w:eastAsia="Batang" w:hAnsi="Arial" w:cs="Arial"/>
          <w:color w:val="000000"/>
        </w:rPr>
        <w:t xml:space="preserve">.. </w:t>
      </w:r>
      <w:proofErr w:type="gramEnd"/>
      <w:r w:rsidR="006602CA" w:rsidRPr="004C3EDA">
        <w:rPr>
          <w:rFonts w:ascii="Arial" w:eastAsia="Batang" w:hAnsi="Arial" w:cs="Arial"/>
          <w:color w:val="000000"/>
        </w:rPr>
        <w:t xml:space="preserve">Также для такой формы заболевания часто характерно улучшение синтеза меланина с возрастом – начинают темнеть волосы, появляться веснушки, возникать загар. Однако с пребыванием на солнечном свете необходимо быть осторожным – кожа </w:t>
      </w:r>
      <w:r w:rsidR="006602CA" w:rsidRPr="004C3EDA">
        <w:rPr>
          <w:rFonts w:ascii="Arial" w:eastAsia="Batang" w:hAnsi="Arial" w:cs="Arial"/>
          <w:color w:val="000000"/>
        </w:rPr>
        <w:lastRenderedPageBreak/>
        <w:t>больных альбинизмом крайне чувствительна к ультрафиолетовому облучению, легко возникают ожоги кожи и </w:t>
      </w:r>
      <w:proofErr w:type="spellStart"/>
      <w:r w:rsidR="006602CA" w:rsidRPr="004C3EDA">
        <w:rPr>
          <w:rFonts w:ascii="Arial" w:eastAsia="Batang" w:hAnsi="Arial" w:cs="Arial"/>
          <w:color w:val="000000"/>
        </w:rPr>
        <w:fldChar w:fldCharType="begin"/>
      </w:r>
      <w:r w:rsidR="006602CA" w:rsidRPr="004C3EDA">
        <w:rPr>
          <w:rFonts w:ascii="Arial" w:eastAsia="Batang" w:hAnsi="Arial" w:cs="Arial"/>
          <w:color w:val="000000"/>
        </w:rPr>
        <w:instrText xml:space="preserve"> HYPERLINK "https://www.krasotaimedicina.ru/diseases/zabolevanija_dermatologia/solar-dermatitis" </w:instrText>
      </w:r>
      <w:r w:rsidR="006602CA" w:rsidRPr="004C3EDA">
        <w:rPr>
          <w:rFonts w:ascii="Arial" w:eastAsia="Batang" w:hAnsi="Arial" w:cs="Arial"/>
          <w:color w:val="000000"/>
        </w:rPr>
        <w:fldChar w:fldCharType="separate"/>
      </w:r>
      <w:r w:rsidR="006602CA" w:rsidRPr="004C3EDA">
        <w:rPr>
          <w:rStyle w:val="a3"/>
          <w:rFonts w:ascii="Arial" w:eastAsia="Batang" w:hAnsi="Arial" w:cs="Arial"/>
          <w:u w:val="none"/>
          <w:bdr w:val="none" w:sz="0" w:space="0" w:color="auto" w:frame="1"/>
        </w:rPr>
        <w:t>фотодерматиты</w:t>
      </w:r>
      <w:proofErr w:type="spellEnd"/>
      <w:r w:rsidR="006602CA" w:rsidRPr="004C3EDA">
        <w:rPr>
          <w:rFonts w:ascii="Arial" w:eastAsia="Batang" w:hAnsi="Arial" w:cs="Arial"/>
          <w:color w:val="000000"/>
        </w:rPr>
        <w:fldChar w:fldCharType="end"/>
      </w:r>
      <w:r w:rsidR="006602CA" w:rsidRPr="004C3EDA">
        <w:rPr>
          <w:rFonts w:ascii="Arial" w:eastAsia="Batang" w:hAnsi="Arial" w:cs="Arial"/>
          <w:color w:val="000000"/>
        </w:rPr>
        <w:t>.</w:t>
      </w:r>
    </w:p>
    <w:p w:rsidR="006602CA" w:rsidRPr="004C3EDA" w:rsidRDefault="006602CA" w:rsidP="006602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Arial" w:eastAsia="Batang" w:hAnsi="Arial" w:cs="Arial"/>
          <w:color w:val="000000"/>
        </w:rPr>
      </w:pPr>
      <w:r w:rsidRPr="004C3EDA">
        <w:rPr>
          <w:rFonts w:ascii="Arial" w:eastAsia="Batang" w:hAnsi="Arial" w:cs="Arial"/>
          <w:i/>
          <w:color w:val="000000"/>
          <w:u w:val="single"/>
        </w:rPr>
        <w:t>Характерным симптомом альбинизма является нарушение остроты зрения у больных и другие офтальмологические изменения</w:t>
      </w:r>
      <w:r w:rsidRPr="004C3EDA">
        <w:rPr>
          <w:rFonts w:ascii="Arial" w:eastAsia="Batang" w:hAnsi="Arial" w:cs="Arial"/>
          <w:color w:val="000000"/>
        </w:rPr>
        <w:t xml:space="preserve">. Снижение зрения тем </w:t>
      </w:r>
      <w:proofErr w:type="spellStart"/>
      <w:r w:rsidRPr="004C3EDA">
        <w:rPr>
          <w:rFonts w:ascii="Arial" w:eastAsia="Batang" w:hAnsi="Arial" w:cs="Arial"/>
          <w:color w:val="000000"/>
        </w:rPr>
        <w:t>выраженнее</w:t>
      </w:r>
      <w:proofErr w:type="spellEnd"/>
      <w:r w:rsidRPr="004C3EDA">
        <w:rPr>
          <w:rFonts w:ascii="Arial" w:eastAsia="Batang" w:hAnsi="Arial" w:cs="Arial"/>
          <w:color w:val="000000"/>
        </w:rPr>
        <w:t>, чем слабее синтезируется в организме меланин, особенно в роговице и пигментном слое сетчатки. Кроме этого, частыми спутниками альбинизма являются косоглазие, астигматизм, </w:t>
      </w:r>
      <w:hyperlink r:id="rId9" w:history="1">
        <w:r w:rsidRPr="004C3EDA">
          <w:rPr>
            <w:rStyle w:val="a3"/>
            <w:rFonts w:ascii="Arial" w:eastAsia="Batang" w:hAnsi="Arial" w:cs="Arial"/>
            <w:u w:val="none"/>
            <w:bdr w:val="none" w:sz="0" w:space="0" w:color="auto" w:frame="1"/>
          </w:rPr>
          <w:t>нистагм</w:t>
        </w:r>
      </w:hyperlink>
      <w:r w:rsidRPr="004C3EDA">
        <w:rPr>
          <w:rFonts w:ascii="Arial" w:eastAsia="Batang" w:hAnsi="Arial" w:cs="Arial"/>
          <w:color w:val="000000"/>
        </w:rPr>
        <w:t xml:space="preserve">, которые возникают сразу при рождении или </w:t>
      </w:r>
      <w:proofErr w:type="gramStart"/>
      <w:r w:rsidRPr="004C3EDA">
        <w:rPr>
          <w:rFonts w:ascii="Arial" w:eastAsia="Batang" w:hAnsi="Arial" w:cs="Arial"/>
          <w:color w:val="000000"/>
        </w:rPr>
        <w:t>в первые</w:t>
      </w:r>
      <w:proofErr w:type="gramEnd"/>
      <w:r w:rsidRPr="004C3EDA">
        <w:rPr>
          <w:rFonts w:ascii="Arial" w:eastAsia="Batang" w:hAnsi="Arial" w:cs="Arial"/>
          <w:color w:val="000000"/>
        </w:rPr>
        <w:t xml:space="preserve"> годы жизни. При глазных формах заболевания подобные симптомы проявляются без нарушения пигментации кожи и волос. Из-за отсутствия защитного слоя </w:t>
      </w:r>
      <w:proofErr w:type="spellStart"/>
      <w:r w:rsidRPr="004C3EDA">
        <w:rPr>
          <w:rFonts w:ascii="Arial" w:eastAsia="Batang" w:hAnsi="Arial" w:cs="Arial"/>
          <w:color w:val="000000"/>
        </w:rPr>
        <w:t>меланоцитов</w:t>
      </w:r>
      <w:proofErr w:type="spellEnd"/>
      <w:r w:rsidRPr="004C3EDA">
        <w:rPr>
          <w:rFonts w:ascii="Arial" w:eastAsia="Batang" w:hAnsi="Arial" w:cs="Arial"/>
          <w:color w:val="000000"/>
        </w:rPr>
        <w:t xml:space="preserve"> у больных альбинизмом часто возникает светобоязнь, иногда переходящая в дневную </w:t>
      </w:r>
      <w:hyperlink r:id="rId10" w:history="1">
        <w:r w:rsidRPr="004C3EDA">
          <w:rPr>
            <w:rStyle w:val="a3"/>
            <w:rFonts w:ascii="Arial" w:eastAsia="Batang" w:hAnsi="Arial" w:cs="Arial"/>
            <w:u w:val="none"/>
            <w:bdr w:val="none" w:sz="0" w:space="0" w:color="auto" w:frame="1"/>
          </w:rPr>
          <w:t>слепоту</w:t>
        </w:r>
      </w:hyperlink>
      <w:r w:rsidRPr="004C3EDA">
        <w:rPr>
          <w:rFonts w:ascii="Arial" w:eastAsia="Batang" w:hAnsi="Arial" w:cs="Arial"/>
          <w:color w:val="000000"/>
        </w:rPr>
        <w:t>.</w:t>
      </w:r>
    </w:p>
    <w:p w:rsidR="00F7181D" w:rsidRPr="004C3EDA" w:rsidRDefault="00F7181D" w:rsidP="006602CA">
      <w:pPr>
        <w:pStyle w:val="2"/>
        <w:spacing w:before="0" w:line="360" w:lineRule="atLeast"/>
        <w:textAlignment w:val="baseline"/>
        <w:rPr>
          <w:rFonts w:ascii="Arial" w:eastAsia="Batang" w:hAnsi="Arial" w:cs="Arial"/>
          <w:b w:val="0"/>
          <w:bCs w:val="0"/>
          <w:color w:val="36AFA8"/>
        </w:rPr>
      </w:pPr>
      <w:bookmarkStart w:id="1" w:name="h2_15"/>
      <w:bookmarkEnd w:id="1"/>
    </w:p>
    <w:p w:rsidR="006602CA" w:rsidRPr="004C3EDA" w:rsidRDefault="006602CA" w:rsidP="001337C6">
      <w:pPr>
        <w:pStyle w:val="2"/>
        <w:spacing w:before="0" w:line="360" w:lineRule="atLeast"/>
        <w:jc w:val="center"/>
        <w:textAlignment w:val="baseline"/>
        <w:rPr>
          <w:rFonts w:ascii="Arial" w:eastAsia="Batang" w:hAnsi="Arial" w:cs="Arial"/>
          <w:b w:val="0"/>
          <w:bCs w:val="0"/>
          <w:color w:val="000000" w:themeColor="text1"/>
          <w:sz w:val="28"/>
          <w:szCs w:val="28"/>
          <w:u w:val="single"/>
        </w:rPr>
      </w:pPr>
      <w:r w:rsidRPr="004C3EDA">
        <w:rPr>
          <w:rFonts w:ascii="Arial" w:eastAsia="Batang" w:hAnsi="Arial" w:cs="Arial"/>
          <w:b w:val="0"/>
          <w:bCs w:val="0"/>
          <w:color w:val="000000" w:themeColor="text1"/>
          <w:sz w:val="28"/>
          <w:szCs w:val="28"/>
          <w:u w:val="single"/>
        </w:rPr>
        <w:t>Диагностика альбинизма</w:t>
      </w:r>
    </w:p>
    <w:p w:rsidR="006602CA" w:rsidRPr="004C3EDA" w:rsidRDefault="006602CA" w:rsidP="006602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Arial" w:eastAsia="Batang" w:hAnsi="Arial" w:cs="Arial"/>
          <w:color w:val="000000"/>
        </w:rPr>
      </w:pPr>
      <w:r w:rsidRPr="004C3EDA">
        <w:rPr>
          <w:rFonts w:ascii="Arial" w:eastAsia="Batang" w:hAnsi="Arial" w:cs="Arial"/>
          <w:color w:val="000000"/>
        </w:rPr>
        <w:t>Определение альбинизма во многих случаях возможно сразу же после рождения больного – </w:t>
      </w:r>
      <w:hyperlink r:id="rId11" w:history="1">
        <w:r w:rsidRPr="004C3EDA">
          <w:rPr>
            <w:rStyle w:val="a3"/>
            <w:rFonts w:ascii="Arial" w:eastAsia="Batang" w:hAnsi="Arial" w:cs="Arial"/>
            <w:u w:val="none"/>
            <w:bdr w:val="none" w:sz="0" w:space="0" w:color="auto" w:frame="1"/>
          </w:rPr>
          <w:t>дерматолог</w:t>
        </w:r>
      </w:hyperlink>
      <w:r w:rsidRPr="004C3EDA">
        <w:rPr>
          <w:rFonts w:ascii="Arial" w:eastAsia="Batang" w:hAnsi="Arial" w:cs="Arial"/>
          <w:b/>
          <w:bCs/>
          <w:color w:val="000000"/>
          <w:bdr w:val="none" w:sz="0" w:space="0" w:color="auto" w:frame="1"/>
        </w:rPr>
        <w:t>, </w:t>
      </w:r>
      <w:r w:rsidRPr="004C3EDA">
        <w:rPr>
          <w:rFonts w:ascii="Arial" w:eastAsia="Batang" w:hAnsi="Arial" w:cs="Arial"/>
          <w:color w:val="000000"/>
        </w:rPr>
        <w:t>оценивая состояние пигментации кожи и волос способен выявить заболевание и приблизительно узнать его разновидность. Дальнейшее наблюдение у этого специалиста необходимо для мониторинга течения патологии и для профилактики возможных осложнений – например, рака кожи. </w:t>
      </w:r>
      <w:hyperlink r:id="rId12" w:history="1">
        <w:r w:rsidRPr="004C3EDA">
          <w:rPr>
            <w:rStyle w:val="a3"/>
            <w:rFonts w:ascii="Arial" w:eastAsia="Batang" w:hAnsi="Arial" w:cs="Arial"/>
            <w:u w:val="none"/>
            <w:bdr w:val="none" w:sz="0" w:space="0" w:color="auto" w:frame="1"/>
          </w:rPr>
          <w:t>Врач-офтальмолог</w:t>
        </w:r>
      </w:hyperlink>
      <w:r w:rsidRPr="004C3EDA">
        <w:rPr>
          <w:rFonts w:ascii="Arial" w:eastAsia="Batang" w:hAnsi="Arial" w:cs="Arial"/>
          <w:color w:val="000000"/>
        </w:rPr>
        <w:t xml:space="preserve"> при альбинизме нередко выявляет прозрачность радужной оболочки, у взрослых больных часто определяется гипоплазия сетчатки в области желтого пятна. </w:t>
      </w:r>
      <w:proofErr w:type="spellStart"/>
      <w:r w:rsidRPr="004C3EDA">
        <w:rPr>
          <w:rFonts w:ascii="Arial" w:eastAsia="Batang" w:hAnsi="Arial" w:cs="Arial"/>
          <w:color w:val="000000"/>
        </w:rPr>
        <w:t>Фовеолярный</w:t>
      </w:r>
      <w:proofErr w:type="spellEnd"/>
      <w:r w:rsidRPr="004C3EDA">
        <w:rPr>
          <w:rFonts w:ascii="Arial" w:eastAsia="Batang" w:hAnsi="Arial" w:cs="Arial"/>
          <w:color w:val="000000"/>
        </w:rPr>
        <w:t xml:space="preserve"> рефлекс резко снижен или отсутствует. У лиц с неполным альбинизмом на глазном дне часто обнаруживаются очаги депигментации. Обнаруживаются и другие нарушения зрения – нистагм, астигматизм, </w:t>
      </w:r>
      <w:hyperlink r:id="rId13" w:history="1">
        <w:r w:rsidRPr="004C3EDA">
          <w:rPr>
            <w:rStyle w:val="a3"/>
            <w:rFonts w:ascii="Arial" w:eastAsia="Batang" w:hAnsi="Arial" w:cs="Arial"/>
            <w:u w:val="none"/>
            <w:bdr w:val="none" w:sz="0" w:space="0" w:color="auto" w:frame="1"/>
          </w:rPr>
          <w:t>миопия</w:t>
        </w:r>
      </w:hyperlink>
      <w:r w:rsidRPr="004C3EDA">
        <w:rPr>
          <w:rFonts w:ascii="Arial" w:eastAsia="Batang" w:hAnsi="Arial" w:cs="Arial"/>
          <w:color w:val="000000"/>
        </w:rPr>
        <w:t>.</w:t>
      </w:r>
    </w:p>
    <w:p w:rsidR="006602CA" w:rsidRPr="004C3EDA" w:rsidRDefault="006602CA" w:rsidP="006602CA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Arial" w:eastAsia="Batang" w:hAnsi="Arial" w:cs="Arial"/>
          <w:color w:val="000000"/>
        </w:rPr>
      </w:pPr>
      <w:r w:rsidRPr="004C3EDA">
        <w:rPr>
          <w:rFonts w:ascii="Arial" w:eastAsia="Batang" w:hAnsi="Arial" w:cs="Arial"/>
          <w:color w:val="000000"/>
        </w:rPr>
        <w:t>Для подтверждения диагноза и уточнения типа патологии </w:t>
      </w:r>
      <w:hyperlink r:id="rId14" w:history="1">
        <w:r w:rsidRPr="004C3EDA">
          <w:rPr>
            <w:rStyle w:val="a3"/>
            <w:rFonts w:ascii="Arial" w:eastAsia="Batang" w:hAnsi="Arial" w:cs="Arial"/>
            <w:u w:val="none"/>
            <w:bdr w:val="none" w:sz="0" w:space="0" w:color="auto" w:frame="1"/>
          </w:rPr>
          <w:t>врач-генетик</w:t>
        </w:r>
      </w:hyperlink>
      <w:r w:rsidRPr="004C3EDA">
        <w:rPr>
          <w:rFonts w:ascii="Arial" w:eastAsia="Batang" w:hAnsi="Arial" w:cs="Arial"/>
          <w:color w:val="000000"/>
        </w:rPr>
        <w:t xml:space="preserve"> может назначить </w:t>
      </w:r>
      <w:proofErr w:type="spellStart"/>
      <w:r w:rsidRPr="004C3EDA">
        <w:rPr>
          <w:rFonts w:ascii="Arial" w:eastAsia="Batang" w:hAnsi="Arial" w:cs="Arial"/>
          <w:color w:val="000000"/>
        </w:rPr>
        <w:t>секвенирование</w:t>
      </w:r>
      <w:proofErr w:type="spellEnd"/>
      <w:r w:rsidRPr="004C3EDA">
        <w:rPr>
          <w:rFonts w:ascii="Arial" w:eastAsia="Batang" w:hAnsi="Arial" w:cs="Arial"/>
          <w:color w:val="000000"/>
        </w:rPr>
        <w:t xml:space="preserve"> ассоциированных с ней генов. Также важную роль играет составление наследственного анамнеза, возможна генетическая диагностика родственников больного для выявления носителей дефектных генов</w:t>
      </w:r>
      <w:proofErr w:type="gramStart"/>
      <w:r w:rsidRPr="004C3EDA">
        <w:rPr>
          <w:rFonts w:ascii="Arial" w:eastAsia="Batang" w:hAnsi="Arial" w:cs="Arial"/>
          <w:color w:val="000000"/>
        </w:rPr>
        <w:t>.</w:t>
      </w:r>
      <w:proofErr w:type="gramEnd"/>
      <w:r w:rsidRPr="004C3EDA">
        <w:rPr>
          <w:rFonts w:ascii="Arial" w:eastAsia="Batang" w:hAnsi="Arial" w:cs="Arial"/>
          <w:color w:val="000000"/>
        </w:rPr>
        <w:t xml:space="preserve"> </w:t>
      </w:r>
      <w:proofErr w:type="gramStart"/>
      <w:r w:rsidRPr="004C3EDA">
        <w:rPr>
          <w:rFonts w:ascii="Arial" w:eastAsia="Batang" w:hAnsi="Arial" w:cs="Arial"/>
          <w:color w:val="000000"/>
        </w:rPr>
        <w:t>с</w:t>
      </w:r>
      <w:proofErr w:type="gramEnd"/>
      <w:r w:rsidRPr="004C3EDA">
        <w:rPr>
          <w:rFonts w:ascii="Arial" w:eastAsia="Batang" w:hAnsi="Arial" w:cs="Arial"/>
          <w:color w:val="000000"/>
        </w:rPr>
        <w:t xml:space="preserve">опровождаются сходными кожными и офтальмологическими симптомами. </w:t>
      </w:r>
    </w:p>
    <w:p w:rsidR="001337C6" w:rsidRPr="004C3EDA" w:rsidRDefault="001337C6" w:rsidP="006602CA">
      <w:pPr>
        <w:pStyle w:val="2"/>
        <w:spacing w:before="0" w:line="360" w:lineRule="atLeast"/>
        <w:textAlignment w:val="baseline"/>
        <w:rPr>
          <w:rFonts w:ascii="Arial" w:eastAsia="Batang" w:hAnsi="Arial" w:cs="Arial"/>
          <w:b w:val="0"/>
          <w:bCs w:val="0"/>
          <w:color w:val="000000" w:themeColor="text1"/>
          <w:u w:val="single"/>
        </w:rPr>
      </w:pPr>
      <w:bookmarkStart w:id="2" w:name="h2_18"/>
      <w:bookmarkEnd w:id="2"/>
    </w:p>
    <w:p w:rsidR="006602CA" w:rsidRPr="004C3EDA" w:rsidRDefault="006602CA" w:rsidP="001337C6">
      <w:pPr>
        <w:pStyle w:val="2"/>
        <w:spacing w:before="0" w:line="360" w:lineRule="atLeast"/>
        <w:jc w:val="center"/>
        <w:textAlignment w:val="baseline"/>
        <w:rPr>
          <w:rFonts w:ascii="Arial" w:eastAsia="Batang" w:hAnsi="Arial" w:cs="Arial"/>
          <w:b w:val="0"/>
          <w:bCs w:val="0"/>
          <w:color w:val="000000" w:themeColor="text1"/>
          <w:sz w:val="28"/>
          <w:szCs w:val="28"/>
          <w:u w:val="single"/>
        </w:rPr>
      </w:pPr>
      <w:r w:rsidRPr="004C3EDA">
        <w:rPr>
          <w:rFonts w:ascii="Arial" w:eastAsia="Batang" w:hAnsi="Arial" w:cs="Arial"/>
          <w:b w:val="0"/>
          <w:bCs w:val="0"/>
          <w:color w:val="000000" w:themeColor="text1"/>
          <w:sz w:val="28"/>
          <w:szCs w:val="28"/>
          <w:u w:val="single"/>
        </w:rPr>
        <w:t>Лечение и прогноз альбинизма</w:t>
      </w:r>
    </w:p>
    <w:p w:rsidR="006602CA" w:rsidRPr="004C3EDA" w:rsidRDefault="006602CA" w:rsidP="00F7181D">
      <w:pPr>
        <w:pStyle w:val="a4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eastAsia="Batang" w:hAnsi="Arial" w:cs="Arial"/>
          <w:color w:val="000000"/>
        </w:rPr>
      </w:pPr>
      <w:r w:rsidRPr="004C3EDA">
        <w:rPr>
          <w:rFonts w:ascii="Arial" w:eastAsia="Batang" w:hAnsi="Arial" w:cs="Arial"/>
          <w:color w:val="000000"/>
        </w:rPr>
        <w:t xml:space="preserve"> Для сохранения существующего уровня зрения необходима защита глаз от солнечного света – это достигается ношением специальных солнцезащитных очков или контактных линз. Появления на ярком солнце необходимо избегать или же защищать кожу специальными кремами и лосьонами. Если придерживаться этих рекомендаций, то в целом прогноз альбинизма благоприятный – больные могут прожить долгую и полноценную жизнь. При этом необходимы регулярные консультации дерматолога и офтальмолога – для профилактики осложнений, таких как </w:t>
      </w:r>
      <w:hyperlink r:id="rId15" w:history="1">
        <w:r w:rsidRPr="004C3EDA">
          <w:rPr>
            <w:rStyle w:val="a3"/>
            <w:rFonts w:ascii="Arial" w:eastAsia="Batang" w:hAnsi="Arial" w:cs="Arial"/>
            <w:u w:val="none"/>
            <w:bdr w:val="none" w:sz="0" w:space="0" w:color="auto" w:frame="1"/>
          </w:rPr>
          <w:t>рак кожи</w:t>
        </w:r>
      </w:hyperlink>
      <w:r w:rsidRPr="004C3EDA">
        <w:rPr>
          <w:rFonts w:ascii="Arial" w:eastAsia="Batang" w:hAnsi="Arial" w:cs="Arial"/>
          <w:color w:val="000000"/>
        </w:rPr>
        <w:t> или </w:t>
      </w:r>
      <w:hyperlink r:id="rId16" w:history="1">
        <w:r w:rsidRPr="004C3EDA">
          <w:rPr>
            <w:rStyle w:val="a3"/>
            <w:rFonts w:ascii="Arial" w:eastAsia="Batang" w:hAnsi="Arial" w:cs="Arial"/>
            <w:u w:val="none"/>
            <w:bdr w:val="none" w:sz="0" w:space="0" w:color="auto" w:frame="1"/>
          </w:rPr>
          <w:t>отслойка сетчатки</w:t>
        </w:r>
      </w:hyperlink>
      <w:r w:rsidRPr="004C3EDA">
        <w:rPr>
          <w:rFonts w:ascii="Arial" w:eastAsia="Batang" w:hAnsi="Arial" w:cs="Arial"/>
          <w:color w:val="000000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602CA" w:rsidRPr="004C3EDA" w:rsidTr="006602C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602CA" w:rsidRPr="004C3EDA" w:rsidRDefault="00660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F2C" w:rsidRPr="004C3EDA" w:rsidRDefault="00481F2C" w:rsidP="006602CA">
      <w:pPr>
        <w:textAlignment w:val="baseline"/>
        <w:rPr>
          <w:rFonts w:ascii="Arial" w:hAnsi="Arial" w:cs="Arial"/>
        </w:rPr>
      </w:pPr>
    </w:p>
    <w:sectPr w:rsidR="00481F2C" w:rsidRPr="004C3EDA" w:rsidSect="0048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416D"/>
    <w:multiLevelType w:val="multilevel"/>
    <w:tmpl w:val="0408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38"/>
    <w:rsid w:val="001337C6"/>
    <w:rsid w:val="00481F2C"/>
    <w:rsid w:val="004C3EDA"/>
    <w:rsid w:val="005C3896"/>
    <w:rsid w:val="006602CA"/>
    <w:rsid w:val="00E14D38"/>
    <w:rsid w:val="00ED1B0E"/>
    <w:rsid w:val="00F7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2C"/>
  </w:style>
  <w:style w:type="paragraph" w:styleId="1">
    <w:name w:val="heading 1"/>
    <w:basedOn w:val="a"/>
    <w:link w:val="10"/>
    <w:uiPriority w:val="9"/>
    <w:qFormat/>
    <w:rsid w:val="00E14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4D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60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deinmobile">
    <w:name w:val="hideinmobile"/>
    <w:basedOn w:val="a0"/>
    <w:rsid w:val="006602CA"/>
  </w:style>
  <w:style w:type="character" w:customStyle="1" w:styleId="ratingvalue">
    <w:name w:val="ratingvalue"/>
    <w:basedOn w:val="a0"/>
    <w:rsid w:val="006602CA"/>
  </w:style>
  <w:style w:type="character" w:customStyle="1" w:styleId="ratingcount">
    <w:name w:val="ratingcount"/>
    <w:basedOn w:val="a0"/>
    <w:rsid w:val="006602CA"/>
  </w:style>
  <w:style w:type="character" w:customStyle="1" w:styleId="averagepricehead480more">
    <w:name w:val="averagepricehead480more"/>
    <w:basedOn w:val="a0"/>
    <w:rsid w:val="006602CA"/>
  </w:style>
  <w:style w:type="character" w:customStyle="1" w:styleId="price">
    <w:name w:val="price"/>
    <w:basedOn w:val="a0"/>
    <w:rsid w:val="006602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02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02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02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02C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9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524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8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28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637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8C8C8"/>
                        <w:left w:val="single" w:sz="6" w:space="15" w:color="C8C8C8"/>
                        <w:bottom w:val="single" w:sz="6" w:space="11" w:color="C8C8C8"/>
                        <w:right w:val="single" w:sz="6" w:space="15" w:color="C8C8C8"/>
                      </w:divBdr>
                    </w:div>
                    <w:div w:id="18586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8C8C8"/>
                                <w:left w:val="single" w:sz="6" w:space="15" w:color="C8C8C8"/>
                                <w:bottom w:val="single" w:sz="6" w:space="11" w:color="C8C8C8"/>
                                <w:right w:val="single" w:sz="6" w:space="15" w:color="C8C8C8"/>
                              </w:divBdr>
                            </w:div>
                          </w:divsChild>
                        </w:div>
                        <w:div w:id="17938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8C8C8"/>
                                <w:left w:val="single" w:sz="6" w:space="15" w:color="C8C8C8"/>
                                <w:bottom w:val="single" w:sz="6" w:space="11" w:color="C8C8C8"/>
                                <w:right w:val="single" w:sz="6" w:space="15" w:color="C8C8C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ophthalmology/strabismus" TargetMode="External"/><Relationship Id="rId13" Type="http://schemas.openxmlformats.org/officeDocument/2006/relationships/hyperlink" Target="https://www.krasotaimedicina.ru/diseases/ophthalmology/nearsightednes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ophthalmology/astigmatism" TargetMode="External"/><Relationship Id="rId12" Type="http://schemas.openxmlformats.org/officeDocument/2006/relationships/hyperlink" Target="https://www.krasotaimedicina.ru/treatment/consultation-ophthalmology/ophthalmologi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ophthalmology/retinal-detachmen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krasotaimedicina.ru/treatment/consultation-dermatology/dermatologi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rasotaimedicina.ru/diseases/zabolevanija_dermatologia/skin-cancer" TargetMode="External"/><Relationship Id="rId10" Type="http://schemas.openxmlformats.org/officeDocument/2006/relationships/hyperlink" Target="https://www.krasotaimedicina.ru/diseases/ophthalmology/blind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ophthalmology/nystagmus" TargetMode="External"/><Relationship Id="rId14" Type="http://schemas.openxmlformats.org/officeDocument/2006/relationships/hyperlink" Target="https://www.krasotaimedicina.ru/treatment/consultation-pediatrics/genetic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2020-10-22T15:05:00Z</dcterms:created>
  <dcterms:modified xsi:type="dcterms:W3CDTF">2020-10-22T15:38:00Z</dcterms:modified>
</cp:coreProperties>
</file>