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D5" w:rsidRDefault="00C6292F" w:rsidP="00EC52D5">
      <w:pPr>
        <w:ind w:firstLine="142"/>
        <w:rPr>
          <w:noProof/>
          <w:lang w:eastAsia="ru-RU"/>
        </w:rPr>
      </w:pPr>
      <w:r>
        <w:rPr>
          <w:noProof/>
          <w:lang w:eastAsia="ru-RU"/>
        </w:rPr>
        <w:drawing>
          <wp:anchor distT="0" distB="0" distL="114300" distR="114300" simplePos="0" relativeHeight="251658240" behindDoc="1" locked="0" layoutInCell="1" allowOverlap="1" wp14:anchorId="4C0FD3EF" wp14:editId="16425E8E">
            <wp:simplePos x="0" y="0"/>
            <wp:positionH relativeFrom="column">
              <wp:posOffset>2699</wp:posOffset>
            </wp:positionH>
            <wp:positionV relativeFrom="paragraph">
              <wp:posOffset>2699</wp:posOffset>
            </wp:positionV>
            <wp:extent cx="7386320" cy="10437019"/>
            <wp:effectExtent l="0" t="0" r="5080" b="2540"/>
            <wp:wrapNone/>
            <wp:docPr id="1" name="Рисунок 1" descr="https://krot.info/uploads/posts/2020-02/1580841796_14-p-foni-s-ramkami-dlya-oformleniya-tekstov-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ot.info/uploads/posts/2020-02/1580841796_14-p-foni-s-ramkami-dlya-oformleniya-tekstov-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9856" cy="10442016"/>
                    </a:xfrm>
                    <a:prstGeom prst="rect">
                      <a:avLst/>
                    </a:prstGeom>
                    <a:noFill/>
                    <a:ln>
                      <a:noFill/>
                    </a:ln>
                  </pic:spPr>
                </pic:pic>
              </a:graphicData>
            </a:graphic>
            <wp14:sizeRelH relativeFrom="page">
              <wp14:pctWidth>0</wp14:pctWidth>
            </wp14:sizeRelH>
            <wp14:sizeRelV relativeFrom="page">
              <wp14:pctHeight>0</wp14:pctHeight>
            </wp14:sizeRelV>
          </wp:anchor>
        </w:drawing>
      </w:r>
      <w:r w:rsidR="00EC52D5">
        <w:rPr>
          <w:noProof/>
          <w:lang w:eastAsia="ru-RU"/>
        </w:rPr>
        <w:t xml:space="preserve"> </w:t>
      </w:r>
    </w:p>
    <w:p w:rsidR="00EC52D5" w:rsidRPr="00E303B4" w:rsidRDefault="00EC52D5" w:rsidP="00EC52D5">
      <w:pPr>
        <w:rPr>
          <w:rFonts w:ascii="GungsuhChe" w:eastAsia="GungsuhChe" w:hAnsi="GungsuhChe" w:cs="Times New Roman"/>
          <w:b/>
          <w:noProof/>
          <w:sz w:val="24"/>
          <w:szCs w:val="24"/>
          <w:u w:val="double"/>
          <w:lang w:eastAsia="ru-RU"/>
        </w:rPr>
      </w:pPr>
      <w:r w:rsidRPr="00E303B4">
        <w:rPr>
          <w:noProof/>
          <w:sz w:val="24"/>
          <w:szCs w:val="24"/>
          <w:lang w:eastAsia="ru-RU"/>
        </w:rPr>
        <w:t xml:space="preserve">                                                                                  </w:t>
      </w:r>
      <w:r w:rsidRPr="00E303B4">
        <w:rPr>
          <w:noProof/>
          <w:sz w:val="24"/>
          <w:szCs w:val="24"/>
          <w:u w:val="double"/>
          <w:lang w:eastAsia="ru-RU"/>
        </w:rPr>
        <w:t xml:space="preserve"> </w:t>
      </w:r>
      <w:r w:rsidRPr="00E303B4">
        <w:rPr>
          <w:rFonts w:ascii="GungsuhChe" w:eastAsia="GungsuhChe" w:hAnsi="GungsuhChe" w:cs="Times New Roman"/>
          <w:b/>
          <w:noProof/>
          <w:sz w:val="44"/>
          <w:szCs w:val="24"/>
          <w:u w:val="double"/>
          <w:lang w:eastAsia="ru-RU"/>
        </w:rPr>
        <w:t>Дальнозоркость</w:t>
      </w:r>
    </w:p>
    <w:p w:rsidR="008C6CEC" w:rsidRPr="008C6CEC" w:rsidRDefault="00EC52D5" w:rsidP="008C6CEC">
      <w:pPr>
        <w:ind w:left="1560" w:right="567" w:firstLine="141"/>
        <w:rPr>
          <w:rFonts w:ascii="Times New Roman" w:hAnsi="Times New Roman" w:cs="Times New Roman"/>
          <w:sz w:val="24"/>
          <w:szCs w:val="24"/>
          <w:shd w:val="clear" w:color="auto" w:fill="FFFFFF"/>
        </w:rPr>
      </w:pPr>
      <w:r w:rsidRPr="000F6445">
        <w:rPr>
          <w:rFonts w:ascii="Times New Roman" w:hAnsi="Times New Roman" w:cs="Times New Roman"/>
          <w:b/>
          <w:bCs/>
          <w:sz w:val="28"/>
          <w:szCs w:val="24"/>
          <w:shd w:val="clear" w:color="auto" w:fill="FFFFFF"/>
        </w:rPr>
        <w:t>Дальнозоркость</w:t>
      </w:r>
      <w:r w:rsidRPr="008C6CEC">
        <w:rPr>
          <w:rFonts w:ascii="Times New Roman" w:hAnsi="Times New Roman" w:cs="Times New Roman"/>
          <w:b/>
          <w:sz w:val="24"/>
          <w:szCs w:val="24"/>
          <w:shd w:val="clear" w:color="auto" w:fill="FFFFFF"/>
        </w:rPr>
        <w:t>,</w:t>
      </w:r>
      <w:r w:rsidRPr="008C6CEC">
        <w:rPr>
          <w:rFonts w:ascii="Times New Roman" w:hAnsi="Times New Roman" w:cs="Times New Roman"/>
          <w:sz w:val="24"/>
          <w:szCs w:val="24"/>
          <w:shd w:val="clear" w:color="auto" w:fill="FFFFFF"/>
        </w:rPr>
        <w:t xml:space="preserve"> или по-научному гиперметропия, это такое нарушение </w:t>
      </w:r>
      <w:proofErr w:type="gramStart"/>
      <w:r w:rsidR="00A206B6" w:rsidRPr="008C6CEC">
        <w:rPr>
          <w:rFonts w:ascii="Times New Roman" w:hAnsi="Times New Roman" w:cs="Times New Roman"/>
          <w:sz w:val="24"/>
          <w:szCs w:val="24"/>
          <w:shd w:val="clear" w:color="auto" w:fill="FFFFFF"/>
        </w:rPr>
        <w:t>зрения,</w:t>
      </w:r>
      <w:r w:rsidRPr="008C6CEC">
        <w:rPr>
          <w:rFonts w:ascii="Times New Roman" w:hAnsi="Times New Roman" w:cs="Times New Roman"/>
          <w:sz w:val="24"/>
          <w:szCs w:val="24"/>
          <w:shd w:val="clear" w:color="auto" w:fill="FFFFFF"/>
        </w:rPr>
        <w:t xml:space="preserve">   </w:t>
      </w:r>
      <w:proofErr w:type="gramEnd"/>
      <w:r w:rsidRPr="008C6CEC">
        <w:rPr>
          <w:rFonts w:ascii="Times New Roman" w:hAnsi="Times New Roman" w:cs="Times New Roman"/>
          <w:sz w:val="24"/>
          <w:szCs w:val="24"/>
          <w:shd w:val="clear" w:color="auto" w:fill="FFFFFF"/>
        </w:rPr>
        <w:t xml:space="preserve">                                              при котором расположенные вблизи объекты визуализируются нечетко, а отдаленные – значительно лучше</w:t>
      </w:r>
      <w:r w:rsidR="008C6CEC">
        <w:rPr>
          <w:rFonts w:ascii="Times New Roman" w:hAnsi="Times New Roman" w:cs="Times New Roman"/>
          <w:sz w:val="24"/>
          <w:szCs w:val="24"/>
          <w:shd w:val="clear" w:color="auto" w:fill="FFFFFF"/>
        </w:rPr>
        <w:t xml:space="preserve">. </w:t>
      </w:r>
      <w:r w:rsidR="008C6CEC" w:rsidRPr="008C6CEC">
        <w:rPr>
          <w:rFonts w:ascii="Times New Roman" w:hAnsi="Times New Roman" w:cs="Times New Roman"/>
          <w:sz w:val="24"/>
          <w:szCs w:val="24"/>
          <w:shd w:val="clear" w:color="auto" w:fill="FFFFFF"/>
        </w:rPr>
        <w:t>Главный фокус оптической системы глаза при дальнозоркости расположен за сетчаткой (в норме главный фокус должен проецироваться на сетчатку). Такое оптическое строение глаза и определяет характер зрения (ясное зрение вдали, размытое – вблизи).</w:t>
      </w:r>
    </w:p>
    <w:p w:rsidR="00CE65F1" w:rsidRPr="008C6CEC" w:rsidRDefault="008C6CEC" w:rsidP="008C6CEC">
      <w:pPr>
        <w:ind w:left="1560" w:right="567" w:firstLine="141"/>
        <w:rPr>
          <w:rFonts w:ascii="Times New Roman" w:hAnsi="Times New Roman" w:cs="Times New Roman"/>
          <w:color w:val="333333"/>
          <w:sz w:val="24"/>
          <w:szCs w:val="24"/>
          <w:shd w:val="clear" w:color="auto" w:fill="FFFFFF"/>
        </w:rPr>
      </w:pPr>
      <w:r w:rsidRPr="000F6445">
        <w:rPr>
          <w:rFonts w:ascii="Times New Roman" w:hAnsi="Times New Roman" w:cs="Times New Roman"/>
          <w:b/>
          <w:color w:val="333333"/>
          <w:sz w:val="28"/>
          <w:szCs w:val="24"/>
          <w:shd w:val="clear" w:color="auto" w:fill="FFFFFF"/>
        </w:rPr>
        <w:t>Гиперметропия</w:t>
      </w:r>
      <w:r w:rsidR="00CE65F1" w:rsidRPr="008C6CEC">
        <w:rPr>
          <w:rFonts w:ascii="Times New Roman" w:hAnsi="Times New Roman" w:cs="Times New Roman"/>
          <w:color w:val="333333"/>
          <w:sz w:val="24"/>
          <w:szCs w:val="24"/>
          <w:shd w:val="clear" w:color="auto" w:fill="FFFFFF"/>
        </w:rPr>
        <w:t xml:space="preserve"> – весьма коварное заболевание, которое в детском возрасте характеризуется скрытостью симптоматики, непредсказуемостью течения и высоким риском развития серьезных осложнений. Дети с этой патологией испытывают трудности при обучении, не могут подолгу сосредоточивать внимание на мелких близкорасположенных предметах, страдают от головных болей, плохо спят, быстро устают и капризничают. </w:t>
      </w:r>
    </w:p>
    <w:p w:rsidR="00CE65F1" w:rsidRPr="00E303B4" w:rsidRDefault="003144E4" w:rsidP="003144E4">
      <w:pPr>
        <w:ind w:left="3261" w:right="567" w:hanging="2127"/>
        <w:rPr>
          <w:rFonts w:ascii="Times New Roman" w:hAnsi="Times New Roman" w:cs="Times New Roman"/>
          <w:color w:val="333333"/>
          <w:sz w:val="24"/>
          <w:szCs w:val="24"/>
          <w:shd w:val="clear" w:color="auto" w:fill="FFFFFF"/>
        </w:rPr>
      </w:pPr>
      <w:r w:rsidRPr="000F6445">
        <w:rPr>
          <w:noProof/>
          <w:lang w:eastAsia="ru-RU"/>
        </w:rPr>
        <w:drawing>
          <wp:anchor distT="0" distB="0" distL="114300" distR="114300" simplePos="0" relativeHeight="251659264" behindDoc="0" locked="0" layoutInCell="1" allowOverlap="1" wp14:anchorId="63A03FAD" wp14:editId="15B7C1F7">
            <wp:simplePos x="0" y="0"/>
            <wp:positionH relativeFrom="column">
              <wp:posOffset>716915</wp:posOffset>
            </wp:positionH>
            <wp:positionV relativeFrom="paragraph">
              <wp:posOffset>86995</wp:posOffset>
            </wp:positionV>
            <wp:extent cx="2053590" cy="898525"/>
            <wp:effectExtent l="190500" t="190500" r="194310" b="187325"/>
            <wp:wrapSquare wrapText="bothSides"/>
            <wp:docPr id="6" name="Рисунок 6" descr="https://yandex.ru/turbo/avatars/get-turbo/1938559/rth735eb0faf4a43a6bb374d237545718cd/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yandex.ru/turbo/avatars/get-turbo/1938559/rth735eb0faf4a43a6bb374d237545718cd/max_g480_c12_r16x9_p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590" cy="8985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CE65F1" w:rsidRPr="000F6445">
        <w:rPr>
          <w:rFonts w:ascii="Times New Roman" w:hAnsi="Times New Roman" w:cs="Times New Roman"/>
          <w:b/>
          <w:color w:val="333333"/>
          <w:sz w:val="28"/>
          <w:szCs w:val="24"/>
          <w:shd w:val="clear" w:color="auto" w:fill="FFFFFF"/>
        </w:rPr>
        <w:t>Основной причиной</w:t>
      </w:r>
      <w:r w:rsidR="00CE65F1" w:rsidRPr="000F6445">
        <w:rPr>
          <w:rFonts w:ascii="Times New Roman" w:hAnsi="Times New Roman" w:cs="Times New Roman"/>
          <w:color w:val="333333"/>
          <w:sz w:val="28"/>
          <w:szCs w:val="24"/>
          <w:shd w:val="clear" w:color="auto" w:fill="FFFFFF"/>
        </w:rPr>
        <w:t xml:space="preserve"> </w:t>
      </w:r>
      <w:r w:rsidR="00CE65F1" w:rsidRPr="00E303B4">
        <w:rPr>
          <w:rFonts w:ascii="Times New Roman" w:hAnsi="Times New Roman" w:cs="Times New Roman"/>
          <w:color w:val="333333"/>
          <w:sz w:val="24"/>
          <w:szCs w:val="24"/>
          <w:shd w:val="clear" w:color="auto" w:fill="FFFFFF"/>
        </w:rPr>
        <w:t xml:space="preserve">дальнозоркости у детей является либо врожденное или приобретённое укорочение </w:t>
      </w:r>
      <w:proofErr w:type="spellStart"/>
      <w:proofErr w:type="gramStart"/>
      <w:r w:rsidR="00CE65F1" w:rsidRPr="00E303B4">
        <w:rPr>
          <w:rFonts w:ascii="Times New Roman" w:hAnsi="Times New Roman" w:cs="Times New Roman"/>
          <w:color w:val="333333"/>
          <w:sz w:val="24"/>
          <w:szCs w:val="24"/>
          <w:shd w:val="clear" w:color="auto" w:fill="FFFFFF"/>
        </w:rPr>
        <w:t>передне</w:t>
      </w:r>
      <w:proofErr w:type="spellEnd"/>
      <w:r w:rsidR="00CE65F1" w:rsidRPr="00E303B4">
        <w:rPr>
          <w:rFonts w:ascii="Times New Roman" w:hAnsi="Times New Roman" w:cs="Times New Roman"/>
          <w:color w:val="333333"/>
          <w:sz w:val="24"/>
          <w:szCs w:val="24"/>
          <w:shd w:val="clear" w:color="auto" w:fill="FFFFFF"/>
        </w:rPr>
        <w:t>-задней</w:t>
      </w:r>
      <w:proofErr w:type="gramEnd"/>
      <w:r w:rsidR="00CE65F1" w:rsidRPr="00E303B4">
        <w:rPr>
          <w:rFonts w:ascii="Times New Roman" w:hAnsi="Times New Roman" w:cs="Times New Roman"/>
          <w:color w:val="333333"/>
          <w:sz w:val="24"/>
          <w:szCs w:val="24"/>
          <w:shd w:val="clear" w:color="auto" w:fill="FFFFFF"/>
        </w:rPr>
        <w:t xml:space="preserve"> оси глаза (длины глаза), либо возрастное несоответствие длины глаза преломляющей силе его оптического аппарата. То есть чем младше ребёнок, тем </w:t>
      </w:r>
      <w:r>
        <w:rPr>
          <w:rFonts w:ascii="Times New Roman" w:hAnsi="Times New Roman" w:cs="Times New Roman"/>
          <w:color w:val="333333"/>
          <w:sz w:val="24"/>
          <w:szCs w:val="24"/>
          <w:shd w:val="clear" w:color="auto" w:fill="FFFFFF"/>
        </w:rPr>
        <w:t xml:space="preserve">    </w:t>
      </w:r>
      <w:r w:rsidR="00CE65F1" w:rsidRPr="00E303B4">
        <w:rPr>
          <w:rFonts w:ascii="Times New Roman" w:hAnsi="Times New Roman" w:cs="Times New Roman"/>
          <w:color w:val="333333"/>
          <w:sz w:val="24"/>
          <w:szCs w:val="24"/>
          <w:shd w:val="clear" w:color="auto" w:fill="FFFFFF"/>
        </w:rPr>
        <w:t>более выпуклые по форме у него роговица и хрусталик.</w:t>
      </w:r>
    </w:p>
    <w:p w:rsidR="00CE65F1" w:rsidRPr="00E303B4" w:rsidRDefault="00CE65F1" w:rsidP="00E303B4">
      <w:pPr>
        <w:spacing w:after="0" w:line="240" w:lineRule="auto"/>
        <w:ind w:left="3261" w:right="567" w:hanging="2127"/>
        <w:rPr>
          <w:rFonts w:ascii="Times New Roman" w:hAnsi="Times New Roman" w:cs="Times New Roman"/>
          <w:color w:val="333333"/>
          <w:sz w:val="24"/>
          <w:szCs w:val="24"/>
          <w:shd w:val="clear" w:color="auto" w:fill="FFFFFF"/>
        </w:rPr>
      </w:pPr>
      <w:r w:rsidRPr="00E303B4">
        <w:rPr>
          <w:rFonts w:ascii="Times New Roman" w:hAnsi="Times New Roman" w:cs="Times New Roman"/>
          <w:color w:val="333333"/>
          <w:sz w:val="24"/>
          <w:szCs w:val="24"/>
          <w:shd w:val="clear" w:color="auto" w:fill="FFFFFF"/>
        </w:rPr>
        <w:t xml:space="preserve">Различают </w:t>
      </w:r>
      <w:r w:rsidRPr="00E303B4">
        <w:rPr>
          <w:rFonts w:ascii="Times New Roman" w:hAnsi="Times New Roman" w:cs="Times New Roman"/>
          <w:b/>
          <w:color w:val="333333"/>
          <w:sz w:val="28"/>
          <w:szCs w:val="24"/>
          <w:shd w:val="clear" w:color="auto" w:fill="FFFFFF"/>
        </w:rPr>
        <w:t>три степени</w:t>
      </w:r>
      <w:r w:rsidRPr="00E303B4">
        <w:rPr>
          <w:rFonts w:ascii="Times New Roman" w:hAnsi="Times New Roman" w:cs="Times New Roman"/>
          <w:color w:val="333333"/>
          <w:sz w:val="28"/>
          <w:szCs w:val="24"/>
          <w:shd w:val="clear" w:color="auto" w:fill="FFFFFF"/>
        </w:rPr>
        <w:t xml:space="preserve"> </w:t>
      </w:r>
      <w:r w:rsidRPr="00E303B4">
        <w:rPr>
          <w:rFonts w:ascii="Times New Roman" w:hAnsi="Times New Roman" w:cs="Times New Roman"/>
          <w:color w:val="333333"/>
          <w:sz w:val="24"/>
          <w:szCs w:val="24"/>
          <w:shd w:val="clear" w:color="auto" w:fill="FFFFFF"/>
        </w:rPr>
        <w:t>дальнозоркости (гиперметропии): слабая: до +2,0 диоптрий;</w:t>
      </w:r>
    </w:p>
    <w:p w:rsidR="00CE65F1" w:rsidRPr="00E303B4" w:rsidRDefault="00CE65F1" w:rsidP="00CE65F1">
      <w:pPr>
        <w:spacing w:after="0"/>
        <w:ind w:left="3261" w:right="567" w:hanging="1985"/>
        <w:rPr>
          <w:rFonts w:ascii="Times New Roman" w:hAnsi="Times New Roman" w:cs="Times New Roman"/>
          <w:color w:val="333333"/>
          <w:sz w:val="24"/>
          <w:szCs w:val="24"/>
          <w:shd w:val="clear" w:color="auto" w:fill="FFFFFF"/>
        </w:rPr>
      </w:pPr>
      <w:r w:rsidRPr="00E303B4">
        <w:rPr>
          <w:rFonts w:ascii="Times New Roman" w:hAnsi="Times New Roman" w:cs="Times New Roman"/>
          <w:color w:val="333333"/>
          <w:sz w:val="24"/>
          <w:szCs w:val="24"/>
          <w:shd w:val="clear" w:color="auto" w:fill="FFFFFF"/>
        </w:rPr>
        <w:t xml:space="preserve">                                                                                                    </w:t>
      </w:r>
      <w:r w:rsidR="003144E4">
        <w:rPr>
          <w:rFonts w:ascii="Times New Roman" w:hAnsi="Times New Roman" w:cs="Times New Roman"/>
          <w:color w:val="333333"/>
          <w:sz w:val="24"/>
          <w:szCs w:val="24"/>
          <w:shd w:val="clear" w:color="auto" w:fill="FFFFFF"/>
        </w:rPr>
        <w:t xml:space="preserve">  </w:t>
      </w:r>
      <w:r w:rsidRPr="00E303B4">
        <w:rPr>
          <w:rFonts w:ascii="Times New Roman" w:hAnsi="Times New Roman" w:cs="Times New Roman"/>
          <w:color w:val="333333"/>
          <w:sz w:val="24"/>
          <w:szCs w:val="24"/>
          <w:shd w:val="clear" w:color="auto" w:fill="FFFFFF"/>
        </w:rPr>
        <w:t>средняя: до +5,0 диоптрий;</w:t>
      </w:r>
    </w:p>
    <w:p w:rsidR="00CE65F1" w:rsidRPr="00E303B4" w:rsidRDefault="00CE65F1" w:rsidP="00CE65F1">
      <w:pPr>
        <w:spacing w:after="0"/>
        <w:ind w:left="3261" w:right="567" w:hanging="1985"/>
        <w:rPr>
          <w:rFonts w:ascii="Times New Roman" w:hAnsi="Times New Roman" w:cs="Times New Roman"/>
          <w:color w:val="333333"/>
          <w:sz w:val="24"/>
          <w:szCs w:val="24"/>
          <w:shd w:val="clear" w:color="auto" w:fill="FFFFFF"/>
        </w:rPr>
      </w:pPr>
      <w:r w:rsidRPr="00E303B4">
        <w:rPr>
          <w:rFonts w:ascii="Times New Roman" w:hAnsi="Times New Roman" w:cs="Times New Roman"/>
          <w:color w:val="333333"/>
          <w:sz w:val="24"/>
          <w:szCs w:val="24"/>
          <w:shd w:val="clear" w:color="auto" w:fill="FFFFFF"/>
        </w:rPr>
        <w:t xml:space="preserve">                                                                                                    </w:t>
      </w:r>
      <w:r w:rsidR="003144E4">
        <w:rPr>
          <w:rFonts w:ascii="Times New Roman" w:hAnsi="Times New Roman" w:cs="Times New Roman"/>
          <w:color w:val="333333"/>
          <w:sz w:val="24"/>
          <w:szCs w:val="24"/>
          <w:shd w:val="clear" w:color="auto" w:fill="FFFFFF"/>
        </w:rPr>
        <w:t xml:space="preserve"> </w:t>
      </w:r>
      <w:r w:rsidR="00E303B4">
        <w:rPr>
          <w:rFonts w:ascii="Times New Roman" w:hAnsi="Times New Roman" w:cs="Times New Roman"/>
          <w:color w:val="333333"/>
          <w:sz w:val="24"/>
          <w:szCs w:val="24"/>
          <w:shd w:val="clear" w:color="auto" w:fill="FFFFFF"/>
        </w:rPr>
        <w:t xml:space="preserve"> </w:t>
      </w:r>
      <w:r w:rsidRPr="00E303B4">
        <w:rPr>
          <w:rFonts w:ascii="Times New Roman" w:hAnsi="Times New Roman" w:cs="Times New Roman"/>
          <w:color w:val="333333"/>
          <w:sz w:val="24"/>
          <w:szCs w:val="24"/>
          <w:shd w:val="clear" w:color="auto" w:fill="FFFFFF"/>
        </w:rPr>
        <w:t>высокая: свыше +5,0 диоптрий.</w:t>
      </w:r>
      <w:bookmarkStart w:id="0" w:name="_GoBack"/>
      <w:bookmarkEnd w:id="0"/>
    </w:p>
    <w:p w:rsidR="00E303B4" w:rsidRPr="00E303B4" w:rsidRDefault="00E303B4" w:rsidP="00E303B4">
      <w:pPr>
        <w:spacing w:after="0"/>
        <w:ind w:left="-142" w:right="567" w:firstLine="1135"/>
        <w:jc w:val="both"/>
        <w:rPr>
          <w:rFonts w:ascii="Times New Roman" w:hAnsi="Times New Roman" w:cs="Times New Roman"/>
          <w:b/>
          <w:bCs/>
          <w:color w:val="333333"/>
          <w:sz w:val="24"/>
          <w:szCs w:val="24"/>
          <w:shd w:val="clear" w:color="auto" w:fill="FFFFFF"/>
        </w:rPr>
      </w:pPr>
      <w:r w:rsidRPr="00E303B4">
        <w:rPr>
          <w:rFonts w:ascii="Times New Roman" w:hAnsi="Times New Roman" w:cs="Times New Roman"/>
          <w:b/>
          <w:bCs/>
          <w:color w:val="333333"/>
          <w:sz w:val="28"/>
          <w:szCs w:val="24"/>
          <w:shd w:val="clear" w:color="auto" w:fill="FFFFFF"/>
        </w:rPr>
        <w:t xml:space="preserve">Лечение дальнозоркости у детей: </w:t>
      </w:r>
      <w:r w:rsidR="00A206B6">
        <w:rPr>
          <w:rFonts w:ascii="Times New Roman" w:hAnsi="Times New Roman" w:cs="Times New Roman"/>
          <w:b/>
          <w:bCs/>
          <w:color w:val="333333"/>
          <w:sz w:val="28"/>
          <w:szCs w:val="24"/>
          <w:shd w:val="clear" w:color="auto" w:fill="FFFFFF"/>
        </w:rPr>
        <w:t xml:space="preserve">- </w:t>
      </w:r>
      <w:r w:rsidRPr="00E303B4">
        <w:rPr>
          <w:rFonts w:ascii="Times New Roman" w:hAnsi="Times New Roman" w:cs="Times New Roman"/>
          <w:color w:val="333333"/>
          <w:sz w:val="24"/>
          <w:szCs w:val="24"/>
          <w:shd w:val="clear" w:color="auto" w:fill="FFFFFF"/>
        </w:rPr>
        <w:t>очковая или контактная коррекция;</w:t>
      </w:r>
    </w:p>
    <w:p w:rsidR="00E303B4" w:rsidRPr="00E303B4" w:rsidRDefault="00E303B4" w:rsidP="00E303B4">
      <w:pPr>
        <w:spacing w:after="0"/>
        <w:ind w:left="360" w:right="567" w:firstLine="633"/>
        <w:jc w:val="both"/>
        <w:rPr>
          <w:rFonts w:ascii="Times New Roman" w:hAnsi="Times New Roman" w:cs="Times New Roman"/>
          <w:color w:val="333333"/>
          <w:sz w:val="24"/>
          <w:szCs w:val="24"/>
          <w:shd w:val="clear" w:color="auto" w:fill="FFFFFF"/>
        </w:rPr>
      </w:pPr>
      <w:r w:rsidRPr="00E303B4">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00A206B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а</w:t>
      </w:r>
      <w:r w:rsidRPr="00E303B4">
        <w:rPr>
          <w:rFonts w:ascii="Times New Roman" w:hAnsi="Times New Roman" w:cs="Times New Roman"/>
          <w:color w:val="333333"/>
          <w:sz w:val="24"/>
          <w:szCs w:val="24"/>
          <w:shd w:val="clear" w:color="auto" w:fill="FFFFFF"/>
        </w:rPr>
        <w:t>ппаратные и физиотерапевтические процедуры;</w:t>
      </w:r>
    </w:p>
    <w:p w:rsidR="00E303B4" w:rsidRPr="00E303B4" w:rsidRDefault="00E303B4" w:rsidP="00E303B4">
      <w:pPr>
        <w:spacing w:after="0"/>
        <w:ind w:left="360" w:right="567" w:firstLine="633"/>
        <w:jc w:val="both"/>
        <w:rPr>
          <w:rFonts w:ascii="Times New Roman" w:hAnsi="Times New Roman" w:cs="Times New Roman"/>
          <w:color w:val="333333"/>
          <w:sz w:val="24"/>
          <w:szCs w:val="24"/>
          <w:shd w:val="clear" w:color="auto" w:fill="FFFFFF"/>
        </w:rPr>
      </w:pPr>
      <w:r w:rsidRPr="00E303B4">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00A206B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w:t>
      </w:r>
      <w:r w:rsidRPr="00E303B4">
        <w:rPr>
          <w:rFonts w:ascii="Times New Roman" w:hAnsi="Times New Roman" w:cs="Times New Roman"/>
          <w:color w:val="333333"/>
          <w:sz w:val="24"/>
          <w:szCs w:val="24"/>
          <w:shd w:val="clear" w:color="auto" w:fill="FFFFFF"/>
        </w:rPr>
        <w:t>пециальная гимнастика для глаз;</w:t>
      </w:r>
    </w:p>
    <w:p w:rsidR="00E303B4" w:rsidRDefault="00E303B4" w:rsidP="00E303B4">
      <w:pPr>
        <w:spacing w:after="0"/>
        <w:ind w:left="360" w:right="567" w:firstLine="633"/>
        <w:jc w:val="both"/>
        <w:rPr>
          <w:rFonts w:ascii="Times New Roman" w:hAnsi="Times New Roman" w:cs="Times New Roman"/>
          <w:color w:val="333333"/>
          <w:sz w:val="24"/>
          <w:szCs w:val="24"/>
          <w:shd w:val="clear" w:color="auto" w:fill="FFFFFF"/>
        </w:rPr>
      </w:pPr>
      <w:r w:rsidRPr="00E303B4">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00A206B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и</w:t>
      </w:r>
      <w:r w:rsidRPr="00E303B4">
        <w:rPr>
          <w:rFonts w:ascii="Times New Roman" w:hAnsi="Times New Roman" w:cs="Times New Roman"/>
          <w:color w:val="333333"/>
          <w:sz w:val="24"/>
          <w:szCs w:val="24"/>
          <w:shd w:val="clear" w:color="auto" w:fill="FFFFFF"/>
        </w:rPr>
        <w:t xml:space="preserve">спользование медикаментов, включая капли, </w:t>
      </w:r>
    </w:p>
    <w:p w:rsidR="00E303B4" w:rsidRPr="00A206B6" w:rsidRDefault="00E303B4" w:rsidP="00E303B4">
      <w:pPr>
        <w:spacing w:after="0"/>
        <w:ind w:left="360" w:right="567" w:firstLine="633"/>
        <w:jc w:val="both"/>
        <w:rPr>
          <w:rFonts w:ascii="Times New Roman" w:hAnsi="Times New Roman" w:cs="Times New Roman"/>
          <w:color w:val="333333"/>
          <w:szCs w:val="24"/>
          <w:shd w:val="clear" w:color="auto" w:fill="FFFFFF"/>
        </w:rPr>
      </w:pPr>
      <w:r>
        <w:rPr>
          <w:rFonts w:ascii="Times New Roman" w:hAnsi="Times New Roman" w:cs="Times New Roman"/>
          <w:color w:val="333333"/>
          <w:sz w:val="24"/>
          <w:szCs w:val="24"/>
          <w:shd w:val="clear" w:color="auto" w:fill="FFFFFF"/>
        </w:rPr>
        <w:t xml:space="preserve">                                                                       </w:t>
      </w:r>
      <w:r w:rsidR="00A206B6">
        <w:rPr>
          <w:rFonts w:ascii="Times New Roman" w:hAnsi="Times New Roman" w:cs="Times New Roman"/>
          <w:color w:val="333333"/>
          <w:sz w:val="24"/>
          <w:szCs w:val="24"/>
          <w:shd w:val="clear" w:color="auto" w:fill="FFFFFF"/>
        </w:rPr>
        <w:t xml:space="preserve">- </w:t>
      </w:r>
      <w:r w:rsidRPr="00E303B4">
        <w:rPr>
          <w:rFonts w:ascii="Times New Roman" w:hAnsi="Times New Roman" w:cs="Times New Roman"/>
          <w:color w:val="333333"/>
          <w:sz w:val="24"/>
          <w:szCs w:val="24"/>
          <w:shd w:val="clear" w:color="auto" w:fill="FFFFFF"/>
        </w:rPr>
        <w:t>витамины и биодобавки</w:t>
      </w:r>
      <w:r>
        <w:rPr>
          <w:rFonts w:ascii="Times New Roman" w:hAnsi="Times New Roman" w:cs="Times New Roman"/>
          <w:color w:val="333333"/>
          <w:sz w:val="24"/>
          <w:szCs w:val="24"/>
          <w:shd w:val="clear" w:color="auto" w:fill="FFFFFF"/>
        </w:rPr>
        <w:t xml:space="preserve"> </w:t>
      </w:r>
      <w:r w:rsidRPr="00A206B6">
        <w:rPr>
          <w:rFonts w:ascii="Times New Roman" w:hAnsi="Times New Roman" w:cs="Times New Roman"/>
          <w:color w:val="333333"/>
          <w:szCs w:val="24"/>
          <w:shd w:val="clear" w:color="auto" w:fill="FFFFFF"/>
        </w:rPr>
        <w:t>(только при назначении врача).</w:t>
      </w:r>
    </w:p>
    <w:p w:rsidR="00E303B4" w:rsidRPr="00E303B4" w:rsidRDefault="00E303B4" w:rsidP="00E303B4">
      <w:pPr>
        <w:spacing w:after="0"/>
        <w:ind w:left="360" w:right="567" w:firstLine="633"/>
        <w:jc w:val="both"/>
        <w:rPr>
          <w:rFonts w:ascii="Times New Roman" w:hAnsi="Times New Roman" w:cs="Times New Roman"/>
          <w:color w:val="333333"/>
          <w:sz w:val="28"/>
          <w:szCs w:val="24"/>
          <w:shd w:val="clear" w:color="auto" w:fill="FFFFFF"/>
        </w:rPr>
      </w:pPr>
    </w:p>
    <w:p w:rsidR="00E303B4" w:rsidRPr="00E303B4" w:rsidRDefault="00E303B4" w:rsidP="00E303B4">
      <w:pPr>
        <w:spacing w:after="0"/>
        <w:ind w:left="360" w:right="567" w:firstLine="633"/>
        <w:jc w:val="both"/>
        <w:rPr>
          <w:rFonts w:ascii="Times New Roman" w:hAnsi="Times New Roman" w:cs="Times New Roman"/>
          <w:b/>
          <w:color w:val="333333"/>
          <w:sz w:val="28"/>
          <w:szCs w:val="24"/>
          <w:shd w:val="clear" w:color="auto" w:fill="FFFFFF"/>
        </w:rPr>
      </w:pPr>
      <w:r w:rsidRPr="00E303B4">
        <w:rPr>
          <w:rFonts w:ascii="Times New Roman" w:hAnsi="Times New Roman" w:cs="Times New Roman"/>
          <w:b/>
          <w:color w:val="333333"/>
          <w:sz w:val="28"/>
          <w:szCs w:val="24"/>
          <w:shd w:val="clear" w:color="auto" w:fill="FFFFFF"/>
        </w:rPr>
        <w:t>Профилактика дальнозоркости у детей</w:t>
      </w:r>
      <w:r>
        <w:rPr>
          <w:rFonts w:ascii="Times New Roman" w:hAnsi="Times New Roman" w:cs="Times New Roman"/>
          <w:b/>
          <w:color w:val="333333"/>
          <w:sz w:val="28"/>
          <w:szCs w:val="24"/>
          <w:shd w:val="clear" w:color="auto" w:fill="FFFFFF"/>
        </w:rPr>
        <w:t>.</w:t>
      </w:r>
    </w:p>
    <w:p w:rsidR="00E303B4" w:rsidRPr="00E303B4" w:rsidRDefault="00E303B4" w:rsidP="00E303B4">
      <w:pPr>
        <w:spacing w:after="0"/>
        <w:ind w:left="709" w:right="850" w:firstLine="14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E303B4">
        <w:rPr>
          <w:rFonts w:ascii="Times New Roman" w:hAnsi="Times New Roman" w:cs="Times New Roman"/>
          <w:color w:val="333333"/>
          <w:sz w:val="24"/>
          <w:szCs w:val="24"/>
          <w:shd w:val="clear" w:color="auto" w:fill="FFFFFF"/>
        </w:rPr>
        <w:t>Если у малыша диагностирована слабая степень гиперметропии, это уже является поводом задуматься о профилактике. Когда ребенок что-то мастерит, рисует или читает, его рабочее место должно быть освещено верхней люстрой или настольной лампой с мощностью 60-100 ватт. Через каждые 30-60 минут подобных занятий нужно отвлекать малыша и устраивать перерыв, лучше всего, если это будет подвижная игра, зарядка для глаз, небольшое домашнее поручение или прогулка на свежем воздухе. Хотя бы выполняйте массаж глазных яблок или упражнение «жмурки».</w:t>
      </w:r>
    </w:p>
    <w:p w:rsidR="00E303B4" w:rsidRPr="00E303B4" w:rsidRDefault="00E303B4" w:rsidP="008C6CEC">
      <w:pPr>
        <w:spacing w:after="0"/>
        <w:ind w:left="709" w:right="141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8C6CEC">
        <w:rPr>
          <w:rFonts w:ascii="Times New Roman" w:hAnsi="Times New Roman" w:cs="Times New Roman"/>
          <w:color w:val="333333"/>
          <w:sz w:val="24"/>
          <w:szCs w:val="24"/>
          <w:shd w:val="clear" w:color="auto" w:fill="FFFFFF"/>
        </w:rPr>
        <w:t xml:space="preserve">      </w:t>
      </w:r>
      <w:r w:rsidRPr="00E303B4">
        <w:rPr>
          <w:rFonts w:ascii="Times New Roman" w:hAnsi="Times New Roman" w:cs="Times New Roman"/>
          <w:color w:val="333333"/>
          <w:sz w:val="24"/>
          <w:szCs w:val="24"/>
          <w:shd w:val="clear" w:color="auto" w:fill="FFFFFF"/>
        </w:rPr>
        <w:t xml:space="preserve">Конечно, главный </w:t>
      </w:r>
      <w:r w:rsidRPr="00E303B4">
        <w:rPr>
          <w:rFonts w:ascii="Times New Roman" w:hAnsi="Times New Roman" w:cs="Times New Roman"/>
          <w:b/>
          <w:color w:val="333333"/>
          <w:sz w:val="24"/>
          <w:szCs w:val="24"/>
          <w:shd w:val="clear" w:color="auto" w:fill="FFFFFF"/>
        </w:rPr>
        <w:t>«корень зла»</w:t>
      </w:r>
      <w:r w:rsidRPr="00E303B4">
        <w:rPr>
          <w:rFonts w:ascii="Times New Roman" w:hAnsi="Times New Roman" w:cs="Times New Roman"/>
          <w:color w:val="333333"/>
          <w:sz w:val="24"/>
          <w:szCs w:val="24"/>
          <w:shd w:val="clear" w:color="auto" w:fill="FFFFFF"/>
        </w:rPr>
        <w:t xml:space="preserve"> кроется в дарах современной цивилизации – телевизоре, компьютере, планшете. Именно об эти устройства дети «убивают» глаза, даже если никаких зачатков зрительных нарушений не было. Что уж говорить об имеющейся дальнозоркости? Самое вредное, что может делать больной малыш – это подолгу сидеть перед телевизором или монитором, играть в игры на планшете или смартфоне. Второе даже хуже, поскольку изображение обычно располагается слишком близко к лицу. Конечно, это не означает, что нужно выбросить из дома все электронные девайсы, как только сыну или дочери поставили диагноз «дальнозоркость». Необходимо просто ограничить время их эксплуатации до разумных пределов или чаще устраивать перерывы.</w:t>
      </w:r>
    </w:p>
    <w:p w:rsidR="00E303B4" w:rsidRPr="00E303B4" w:rsidRDefault="00E303B4" w:rsidP="00E303B4">
      <w:pPr>
        <w:spacing w:after="0"/>
        <w:ind w:left="709" w:right="1417" w:firstLine="284"/>
        <w:jc w:val="both"/>
        <w:rPr>
          <w:rFonts w:ascii="Times New Roman" w:hAnsi="Times New Roman" w:cs="Times New Roman"/>
          <w:color w:val="333333"/>
          <w:sz w:val="24"/>
          <w:szCs w:val="24"/>
          <w:shd w:val="clear" w:color="auto" w:fill="FFFFFF"/>
        </w:rPr>
      </w:pPr>
    </w:p>
    <w:p w:rsidR="00E303B4" w:rsidRPr="00E303B4" w:rsidRDefault="00E303B4" w:rsidP="00E303B4">
      <w:pPr>
        <w:spacing w:after="0"/>
        <w:ind w:left="709" w:right="1417" w:firstLine="284"/>
        <w:jc w:val="center"/>
        <w:rPr>
          <w:rFonts w:ascii="Times New Roman" w:hAnsi="Times New Roman" w:cs="Times New Roman"/>
          <w:b/>
          <w:color w:val="333333"/>
          <w:sz w:val="24"/>
          <w:szCs w:val="24"/>
          <w:shd w:val="clear" w:color="auto" w:fill="FFFFFF"/>
        </w:rPr>
      </w:pPr>
      <w:r w:rsidRPr="00E303B4">
        <w:rPr>
          <w:rFonts w:ascii="Times New Roman" w:hAnsi="Times New Roman" w:cs="Times New Roman"/>
          <w:b/>
          <w:color w:val="333333"/>
          <w:sz w:val="28"/>
          <w:szCs w:val="24"/>
          <w:shd w:val="clear" w:color="auto" w:fill="FFFFFF"/>
        </w:rPr>
        <w:t>Берегите детей, и будьте здоровы!</w:t>
      </w:r>
    </w:p>
    <w:p w:rsidR="00E303B4" w:rsidRPr="00E303B4" w:rsidRDefault="00E303B4" w:rsidP="00CE65F1">
      <w:pPr>
        <w:spacing w:after="0"/>
        <w:ind w:left="3261" w:right="567" w:hanging="1985"/>
        <w:rPr>
          <w:rFonts w:ascii="Times New Roman" w:hAnsi="Times New Roman" w:cs="Times New Roman"/>
          <w:color w:val="333333"/>
          <w:sz w:val="24"/>
          <w:szCs w:val="24"/>
          <w:shd w:val="clear" w:color="auto" w:fill="FFFFFF"/>
        </w:rPr>
      </w:pPr>
    </w:p>
    <w:p w:rsidR="00CE65F1" w:rsidRPr="00E303B4" w:rsidRDefault="00CE65F1" w:rsidP="00CE65F1">
      <w:pPr>
        <w:spacing w:after="0"/>
        <w:ind w:left="3261" w:right="567" w:hanging="1985"/>
        <w:rPr>
          <w:rFonts w:ascii="Times New Roman" w:hAnsi="Times New Roman" w:cs="Times New Roman"/>
          <w:color w:val="333333"/>
          <w:sz w:val="24"/>
          <w:szCs w:val="24"/>
          <w:shd w:val="clear" w:color="auto" w:fill="FFFFFF"/>
        </w:rPr>
      </w:pPr>
    </w:p>
    <w:p w:rsidR="00EC52D5" w:rsidRDefault="00EC52D5"/>
    <w:sectPr w:rsidR="00EC52D5" w:rsidSect="00C6292F">
      <w:pgSz w:w="11906" w:h="16838"/>
      <w:pgMar w:top="142" w:right="282"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ungsuh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B64"/>
    <w:multiLevelType w:val="multilevel"/>
    <w:tmpl w:val="68B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FC"/>
    <w:rsid w:val="000F6445"/>
    <w:rsid w:val="00250AFC"/>
    <w:rsid w:val="003144E4"/>
    <w:rsid w:val="0047039F"/>
    <w:rsid w:val="005F1026"/>
    <w:rsid w:val="008C6CEC"/>
    <w:rsid w:val="00A206B6"/>
    <w:rsid w:val="00C6292F"/>
    <w:rsid w:val="00CE65F1"/>
    <w:rsid w:val="00E303B4"/>
    <w:rsid w:val="00E53A4F"/>
    <w:rsid w:val="00EC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D37E5-A91B-4E09-8B9F-888DF98C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EC"/>
  </w:style>
  <w:style w:type="paragraph" w:styleId="1">
    <w:name w:val="heading 1"/>
    <w:basedOn w:val="a"/>
    <w:next w:val="a"/>
    <w:link w:val="10"/>
    <w:uiPriority w:val="9"/>
    <w:qFormat/>
    <w:rsid w:val="00EC5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30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2D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303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0644">
      <w:bodyDiv w:val="1"/>
      <w:marLeft w:val="0"/>
      <w:marRight w:val="0"/>
      <w:marTop w:val="0"/>
      <w:marBottom w:val="0"/>
      <w:divBdr>
        <w:top w:val="none" w:sz="0" w:space="0" w:color="auto"/>
        <w:left w:val="none" w:sz="0" w:space="0" w:color="auto"/>
        <w:bottom w:val="none" w:sz="0" w:space="0" w:color="auto"/>
        <w:right w:val="none" w:sz="0" w:space="0" w:color="auto"/>
      </w:divBdr>
    </w:div>
    <w:div w:id="1524322158">
      <w:bodyDiv w:val="1"/>
      <w:marLeft w:val="0"/>
      <w:marRight w:val="0"/>
      <w:marTop w:val="0"/>
      <w:marBottom w:val="0"/>
      <w:divBdr>
        <w:top w:val="none" w:sz="0" w:space="0" w:color="auto"/>
        <w:left w:val="none" w:sz="0" w:space="0" w:color="auto"/>
        <w:bottom w:val="none" w:sz="0" w:space="0" w:color="auto"/>
        <w:right w:val="none" w:sz="0" w:space="0" w:color="auto"/>
      </w:divBdr>
    </w:div>
    <w:div w:id="1914271321">
      <w:bodyDiv w:val="1"/>
      <w:marLeft w:val="0"/>
      <w:marRight w:val="0"/>
      <w:marTop w:val="0"/>
      <w:marBottom w:val="0"/>
      <w:divBdr>
        <w:top w:val="none" w:sz="0" w:space="0" w:color="auto"/>
        <w:left w:val="none" w:sz="0" w:space="0" w:color="auto"/>
        <w:bottom w:val="none" w:sz="0" w:space="0" w:color="auto"/>
        <w:right w:val="none" w:sz="0" w:space="0" w:color="auto"/>
      </w:divBdr>
    </w:div>
    <w:div w:id="1976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41D4-6133-46C3-9DC2-E381917D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2020-10-27T09:42:00Z</dcterms:created>
  <dcterms:modified xsi:type="dcterms:W3CDTF">2020-10-27T11:59:00Z</dcterms:modified>
</cp:coreProperties>
</file>